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0C" w:rsidRDefault="00CD0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7010C" w:rsidRDefault="00CD0EF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Уголовное право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77010C" w:rsidRPr="00A80A0C" w:rsidRDefault="00CD0EF6">
            <w:pPr>
              <w:widowControl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Юриспруденция 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Все профили 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8 </w:t>
            </w:r>
            <w:proofErr w:type="spellStart"/>
            <w:r w:rsidRPr="00A80A0C">
              <w:rPr>
                <w:sz w:val="24"/>
                <w:szCs w:val="24"/>
              </w:rPr>
              <w:t>з.е</w:t>
            </w:r>
            <w:proofErr w:type="spellEnd"/>
            <w:r w:rsidRPr="00A80A0C">
              <w:rPr>
                <w:sz w:val="24"/>
                <w:szCs w:val="24"/>
              </w:rPr>
              <w:t>.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CC0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Зачет, </w:t>
            </w:r>
            <w:r w:rsidR="00CD0EF6" w:rsidRPr="00A80A0C">
              <w:rPr>
                <w:sz w:val="24"/>
                <w:szCs w:val="24"/>
              </w:rPr>
              <w:t xml:space="preserve">Экзамен </w:t>
            </w:r>
          </w:p>
        </w:tc>
      </w:tr>
      <w:tr w:rsidR="00A80A0C" w:rsidRPr="00A80A0C">
        <w:tc>
          <w:tcPr>
            <w:tcW w:w="3208" w:type="dxa"/>
            <w:shd w:val="clear" w:color="auto" w:fill="E7E6E6" w:themeFill="background2"/>
          </w:tcPr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77010C" w:rsidRPr="00A80A0C" w:rsidRDefault="00A80A0C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П</w:t>
            </w:r>
            <w:r w:rsidR="00CD0EF6" w:rsidRPr="00A80A0C">
              <w:rPr>
                <w:sz w:val="24"/>
                <w:szCs w:val="24"/>
              </w:rPr>
              <w:t>убличного права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 w:rsidP="00A80A0C">
            <w:pPr>
              <w:rPr>
                <w:b/>
                <w:sz w:val="24"/>
                <w:szCs w:val="24"/>
                <w:highlight w:val="yellow"/>
              </w:rPr>
            </w:pPr>
            <w:r w:rsidRPr="00A80A0C">
              <w:rPr>
                <w:b/>
                <w:sz w:val="24"/>
                <w:szCs w:val="24"/>
              </w:rPr>
              <w:t>Крат</w:t>
            </w:r>
            <w:r w:rsidR="00A80A0C" w:rsidRPr="00A80A0C">
              <w:rPr>
                <w:b/>
                <w:sz w:val="24"/>
                <w:szCs w:val="24"/>
              </w:rPr>
              <w:t>к</w:t>
            </w:r>
            <w:r w:rsidRPr="00A80A0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1. Понятие, предмет, метод и задачи уголовного права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Тема 2. </w:t>
            </w:r>
            <w:r w:rsidRPr="00A80A0C">
              <w:rPr>
                <w:rStyle w:val="ae"/>
                <w:sz w:val="24"/>
                <w:szCs w:val="24"/>
              </w:rPr>
              <w:t>Принципы уголовного права и уголовный закон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Тема 3. </w:t>
            </w:r>
            <w:r w:rsidRPr="00A80A0C">
              <w:rPr>
                <w:rStyle w:val="ae"/>
                <w:sz w:val="24"/>
                <w:szCs w:val="24"/>
              </w:rPr>
              <w:t>Уголовные правоотношения и уголовная ответственность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4. Понятие и состав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5. Объект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6. Объективная сторона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7. Субъект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8. Субъективная сторона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9. Обстоятельства, исключающие противоправность деяния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10. Стадии совершения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11. Соучастие в преступлении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12. Понятие и цели наказания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  <w:lang w:val="ru-RU" w:eastAsia="ru-RU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13. Система наказаний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14. Назначение наказания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15. Освобождение от уголовной ответственности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16. Освобождение от наказания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17. Амнистия, помилование, судимость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18. Уголовная ответственность несовершеннолетних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19. Принудительные меры медицинского характера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20. Конфискация имущества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21. Понятие особенной части. Квалификация преступлений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22. Преступления против жизни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23. Преступления против здоровья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24. Преступления против свободы, чести и достоинства личности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25. Преступления против половой неприкосновенности и половой свободы личности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0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26. Преступления против конституционных прав и свобод человека и гражданина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27. Преступления против семьи и несовершеннолетних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28. Преступления против собственности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29. Преступления в сфере экономической деятельности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30. Преступления против общественной безопасности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31. Преступления против здоровья населения и общественной нравственности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32. Экологические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33. Преступления против основ конституционного строя и безопасности государства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34. Должностные преступления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Тема 35. Преступления против правосудия и порядка управления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842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36. Преступления против военной службы</w:t>
            </w:r>
          </w:p>
        </w:tc>
      </w:tr>
      <w:tr w:rsidR="00A80A0C" w:rsidRPr="00A80A0C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77010C" w:rsidRPr="00A80A0C" w:rsidRDefault="00CD0EF6" w:rsidP="00CD0EF6">
            <w:pPr>
              <w:pStyle w:val="9"/>
              <w:tabs>
                <w:tab w:val="left" w:pos="195"/>
              </w:tabs>
              <w:spacing w:line="240" w:lineRule="auto"/>
              <w:ind w:right="-8" w:firstLine="0"/>
              <w:jc w:val="left"/>
              <w:rPr>
                <w:b w:val="0"/>
                <w:sz w:val="24"/>
                <w:szCs w:val="24"/>
              </w:rPr>
            </w:pPr>
            <w:r w:rsidRPr="00A80A0C">
              <w:rPr>
                <w:b w:val="0"/>
                <w:sz w:val="24"/>
                <w:szCs w:val="24"/>
                <w:lang w:val="ru-RU" w:eastAsia="ru-RU"/>
              </w:rPr>
              <w:t>Тема 37. Преступления против безопасности человечества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A80A0C">
              <w:rPr>
                <w:b/>
                <w:sz w:val="24"/>
                <w:szCs w:val="24"/>
              </w:rPr>
              <w:t>Осн</w:t>
            </w:r>
            <w:r w:rsidR="00A80A0C" w:rsidRPr="00A80A0C">
              <w:rPr>
                <w:b/>
                <w:sz w:val="24"/>
                <w:szCs w:val="24"/>
              </w:rPr>
              <w:t xml:space="preserve">овная литература </w:t>
            </w:r>
            <w:r w:rsidRPr="00A80A0C">
              <w:rPr>
                <w:b/>
                <w:sz w:val="24"/>
                <w:szCs w:val="24"/>
              </w:rPr>
              <w:t xml:space="preserve"> </w:t>
            </w:r>
          </w:p>
          <w:p w:rsidR="0077010C" w:rsidRPr="00CC051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1.</w:t>
            </w:r>
            <w:r w:rsidRPr="00A80A0C">
              <w:rPr>
                <w:sz w:val="24"/>
                <w:szCs w:val="24"/>
              </w:rPr>
              <w:tab/>
            </w:r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Уголовное право России. Общая и Особенная части [Электронный ресурс] : учебник для студентов вузов, обучающихся по специальностям и направлениям юридического профиля / В. К.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Дуюнов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 [и др.] ; под ред. В. К.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Дуюнова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. - 6-е изд. - Москва : РИОР: ИНФРА-М, 2019. - 780 с. </w:t>
            </w:r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>http://znanium.com/go.php?id=1013116</w:t>
            </w:r>
          </w:p>
          <w:p w:rsidR="0077010C" w:rsidRPr="00CC051C" w:rsidRDefault="0077010C">
            <w:p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sz w:val="24"/>
                <w:szCs w:val="24"/>
              </w:rPr>
            </w:pPr>
          </w:p>
          <w:p w:rsidR="0077010C" w:rsidRPr="00CC051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051C">
              <w:rPr>
                <w:rFonts w:ascii="Times New Roman;Times;serif" w:hAnsi="Times New Roman;Times;serif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Агильдин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 xml:space="preserve">, В.В. Уголовное право: особенная часть [Электронный ресурс] : учебное пособие для студентов вузов, обучающихся по направлению подготовки 40.03.01 "Юриспруденция" (квалификация (степень) "бакалавр") / В. В. </w:t>
            </w:r>
            <w:proofErr w:type="spellStart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Агильдин</w:t>
            </w:r>
            <w:proofErr w:type="spellEnd"/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. - Москва : ИНФРА-М, 2019. - 162 с. </w:t>
            </w:r>
            <w:hyperlink r:id="rId5">
              <w:r w:rsidRPr="00CC051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http://znanium.com/go.php?id=989149</w:t>
              </w:r>
            </w:hyperlink>
          </w:p>
          <w:p w:rsidR="0077010C" w:rsidRPr="00CC051C" w:rsidRDefault="00CD0EF6">
            <w:pPr>
              <w:tabs>
                <w:tab w:val="left" w:pos="195"/>
              </w:tabs>
              <w:jc w:val="both"/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</w:pPr>
            <w:r w:rsidRPr="00CC051C">
              <w:rPr>
                <w:rFonts w:ascii="Times New Roman;Times;serif" w:hAnsi="Times New Roman;Times;serif"/>
                <w:sz w:val="24"/>
                <w:szCs w:val="24"/>
              </w:rPr>
              <w:t>3. Уголовное право</w:t>
            </w:r>
            <w:hyperlink r:id="rId6"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 России. Общая часть [Электронный ресурс] : учебник / М. В. 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Арзамасцев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 [и др.] ; под ред. В. В. Лукьянова, В. С. Прохорова, В. Ф. 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Щепелькова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 ; С.-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Петерб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 xml:space="preserve">. гос. ун-т. - Изд. 3-е, </w:t>
              </w:r>
              <w:proofErr w:type="spellStart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испр</w:t>
              </w:r>
              <w:proofErr w:type="spellEnd"/>
              <w:r w:rsidRPr="00CC051C">
                <w:rPr>
                  <w:rFonts w:ascii="Times New Roman;Times;serif" w:hAnsi="Times New Roman;Times;serif"/>
                  <w:sz w:val="24"/>
                  <w:szCs w:val="24"/>
                </w:rPr>
                <w:t>. и доп. - Санкт-Петербург : Издательство Санкт-Петербургского государственного университета, 2018. - 628 с. </w:t>
              </w:r>
            </w:hyperlink>
          </w:p>
          <w:p w:rsidR="0077010C" w:rsidRPr="00CC051C" w:rsidRDefault="000A7AA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>
              <w:r w:rsidR="00CD0EF6" w:rsidRPr="00CC051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http://znanium.com/go.php?id=1015150</w:t>
              </w:r>
            </w:hyperlink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rFonts w:ascii="Times New Roman;Times;serif" w:hAnsi="Times New Roman;Times;serif"/>
                <w:sz w:val="24"/>
                <w:szCs w:val="24"/>
              </w:rPr>
            </w:pPr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4. </w:t>
            </w:r>
            <w:proofErr w:type="spellStart"/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Бахтеева</w:t>
            </w:r>
            <w:proofErr w:type="spellEnd"/>
            <w:r w:rsidRPr="00CC051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, Е. И. Основы</w:t>
            </w:r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квалификации преступлений [Текст] : учебное пособие / Е. И.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Бахтеева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, Д. А. Гришин, И. В.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Сошникова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 ; М-во науки и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высш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. образования Рос. Федерации, Урал. гос. </w:t>
            </w:r>
            <w:proofErr w:type="spellStart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экон</w:t>
            </w:r>
            <w:proofErr w:type="spellEnd"/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>. ун-т. - Екатеринбург : [Издательство УрГЭУ], 2018. - 115 с.  </w:t>
            </w:r>
            <w:hyperlink r:id="rId7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http://lib.usue.ru/resource/limit/ump/ 19/p491634.Pdf</w:t>
              </w:r>
            </w:hyperlink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</w:rPr>
              <w:t xml:space="preserve"> </w:t>
            </w:r>
            <w:r w:rsidRPr="00A80A0C">
              <w:rPr>
                <w:rStyle w:val="-"/>
                <w:rFonts w:ascii="Times New Roman;Times;serif" w:hAnsi="Times New Roman;Times;serif"/>
                <w:color w:val="auto"/>
                <w:sz w:val="24"/>
                <w:szCs w:val="24"/>
                <w:u w:val="none"/>
              </w:rPr>
              <w:t xml:space="preserve">100экз </w:t>
            </w:r>
          </w:p>
          <w:p w:rsidR="0077010C" w:rsidRPr="00A80A0C" w:rsidRDefault="0077010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1.</w:t>
            </w:r>
            <w:r w:rsidRPr="00A80A0C">
              <w:rPr>
                <w:sz w:val="24"/>
                <w:szCs w:val="24"/>
              </w:rPr>
              <w:tab/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Беккариа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, Ч. О преступлениях и наказаниях [Электронный ресурс] : научное издание /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Чезаре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Беккариа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, [сост. и предисл. В. С.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Овчинского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]. - Москва : ИНФРА-М, 2019. - 183 с. </w:t>
            </w:r>
            <w:hyperlink r:id="rId8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http://znanium.com/go.php?id=1008537</w:t>
              </w:r>
            </w:hyperlink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2.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Русскевич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, Е. А. Уголовно-правовое противодействие преступлениям, совершаемым с использованием информационно-коммуникационных технологий [Электронный ресурс] : учебное пособие / Е. А.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Русскевич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. - 2-е изд., доп. - Москва : ИНФРА-М, 2019. - 188 с. </w:t>
            </w:r>
            <w:hyperlink r:id="rId9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http://znanium.com/go.php?id=979195</w:t>
              </w:r>
            </w:hyperlink>
          </w:p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3.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Дуюнов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, В. К. Квалификация преступлений: законодательство, теория, судебная практика [Электронный ресурс] : Монография / В. К.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Дуюнов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 xml:space="preserve">, А. Г. </w:t>
            </w:r>
            <w:proofErr w:type="spellStart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Хлебушкин</w:t>
            </w:r>
            <w:proofErr w:type="spellEnd"/>
            <w:r w:rsidRPr="00A80A0C">
              <w:rPr>
                <w:rFonts w:ascii="Times New Roman;Times;serif" w:hAnsi="Times New Roman;Times;serif"/>
                <w:sz w:val="24"/>
                <w:szCs w:val="24"/>
              </w:rPr>
              <w:t>. - [4-е изд.]. - Москва : РИОР: ИНФРА-М, 2019. - 431 с. </w:t>
            </w:r>
            <w:hyperlink r:id="rId10">
              <w:r w:rsidRPr="00A80A0C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</w:rPr>
                <w:t>http://znanium.com/go.php?id=923814</w:t>
              </w:r>
            </w:hyperlink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7010C" w:rsidRPr="00A80A0C" w:rsidRDefault="00CD0EF6">
            <w:pPr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80A0C">
              <w:rPr>
                <w:sz w:val="24"/>
                <w:szCs w:val="24"/>
              </w:rPr>
              <w:t>Astra</w:t>
            </w:r>
            <w:proofErr w:type="spellEnd"/>
            <w:r w:rsidRPr="00A80A0C">
              <w:rPr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sz w:val="24"/>
                <w:szCs w:val="24"/>
              </w:rPr>
              <w:t>Linux</w:t>
            </w:r>
            <w:proofErr w:type="spellEnd"/>
            <w:r w:rsidRPr="00A80A0C">
              <w:rPr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sz w:val="24"/>
                <w:szCs w:val="24"/>
              </w:rPr>
              <w:t>Common</w:t>
            </w:r>
            <w:proofErr w:type="spellEnd"/>
            <w:r w:rsidRPr="00A80A0C">
              <w:rPr>
                <w:sz w:val="24"/>
                <w:szCs w:val="24"/>
              </w:rPr>
              <w:t xml:space="preserve"> </w:t>
            </w:r>
            <w:proofErr w:type="spellStart"/>
            <w:r w:rsidRPr="00A80A0C">
              <w:rPr>
                <w:sz w:val="24"/>
                <w:szCs w:val="24"/>
              </w:rPr>
              <w:t>Edition</w:t>
            </w:r>
            <w:proofErr w:type="spellEnd"/>
            <w:r w:rsidRPr="00A80A0C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77010C" w:rsidRPr="00A80A0C" w:rsidRDefault="00CD0EF6">
            <w:pPr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7010C" w:rsidRPr="00A80A0C" w:rsidRDefault="0077010C">
            <w:pPr>
              <w:rPr>
                <w:b/>
                <w:sz w:val="24"/>
                <w:szCs w:val="24"/>
              </w:rPr>
            </w:pPr>
          </w:p>
          <w:p w:rsidR="0077010C" w:rsidRPr="00A80A0C" w:rsidRDefault="00CD0EF6">
            <w:pPr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Общего доступа</w:t>
            </w:r>
          </w:p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- Справочная правовая система ГАРАНТ</w:t>
            </w:r>
          </w:p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>
            <w:pPr>
              <w:rPr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E7E6E6" w:themeFill="background2"/>
          </w:tcPr>
          <w:p w:rsidR="0077010C" w:rsidRPr="00A80A0C" w:rsidRDefault="00CD0EF6" w:rsidP="00CD0EF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80A0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80A0C" w:rsidRPr="00A80A0C">
        <w:tc>
          <w:tcPr>
            <w:tcW w:w="10431" w:type="dxa"/>
            <w:gridSpan w:val="3"/>
            <w:shd w:val="clear" w:color="auto" w:fill="auto"/>
          </w:tcPr>
          <w:p w:rsidR="0077010C" w:rsidRPr="00A80A0C" w:rsidRDefault="00CD0EF6" w:rsidP="00A80A0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80A0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7010C" w:rsidRDefault="0077010C">
      <w:pPr>
        <w:ind w:left="-284"/>
        <w:rPr>
          <w:sz w:val="24"/>
          <w:szCs w:val="24"/>
        </w:rPr>
      </w:pPr>
    </w:p>
    <w:p w:rsidR="00CC051C" w:rsidRPr="00CC051C" w:rsidRDefault="00CC051C" w:rsidP="00CC051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подготовили: </w:t>
      </w:r>
      <w:r w:rsidRPr="00CC051C">
        <w:rPr>
          <w:sz w:val="24"/>
          <w:szCs w:val="24"/>
        </w:rPr>
        <w:t>Гончаров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Ю</w:t>
      </w:r>
      <w:r>
        <w:rPr>
          <w:sz w:val="24"/>
          <w:szCs w:val="24"/>
        </w:rPr>
        <w:t xml:space="preserve">., </w:t>
      </w:r>
      <w:proofErr w:type="spellStart"/>
      <w:r w:rsidRPr="00CC051C">
        <w:rPr>
          <w:sz w:val="24"/>
          <w:szCs w:val="24"/>
        </w:rPr>
        <w:t>Сошникова</w:t>
      </w:r>
      <w:proofErr w:type="spellEnd"/>
      <w:r w:rsidRPr="00CC051C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В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Гришин Д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r w:rsidRPr="00CC051C">
        <w:rPr>
          <w:sz w:val="24"/>
          <w:szCs w:val="24"/>
        </w:rPr>
        <w:t>Косова Н</w:t>
      </w:r>
      <w:r>
        <w:rPr>
          <w:sz w:val="24"/>
          <w:szCs w:val="24"/>
        </w:rPr>
        <w:t>.</w:t>
      </w:r>
      <w:r w:rsidRPr="00CC051C">
        <w:rPr>
          <w:sz w:val="24"/>
          <w:szCs w:val="24"/>
        </w:rPr>
        <w:t>Н</w:t>
      </w:r>
      <w:r>
        <w:rPr>
          <w:sz w:val="24"/>
          <w:szCs w:val="24"/>
        </w:rPr>
        <w:t>.</w:t>
      </w:r>
    </w:p>
    <w:p w:rsidR="00CC051C" w:rsidRDefault="00CC051C" w:rsidP="00CC051C">
      <w:pPr>
        <w:ind w:left="-426"/>
        <w:rPr>
          <w:sz w:val="24"/>
          <w:szCs w:val="24"/>
        </w:rPr>
      </w:pPr>
    </w:p>
    <w:p w:rsidR="00CC051C" w:rsidRDefault="00CC051C" w:rsidP="00CC051C">
      <w:pPr>
        <w:ind w:left="-426"/>
        <w:rPr>
          <w:sz w:val="24"/>
          <w:szCs w:val="24"/>
        </w:rPr>
      </w:pPr>
    </w:p>
    <w:p w:rsidR="000A7AA8" w:rsidRDefault="000A7AA8" w:rsidP="000A7AA8">
      <w:pPr>
        <w:ind w:left="-284"/>
        <w:rPr>
          <w:kern w:val="3"/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0A7AA8" w:rsidRDefault="000A7AA8" w:rsidP="000A7AA8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0A7AA8" w:rsidRDefault="000A7AA8" w:rsidP="000A7AA8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77010C" w:rsidRDefault="000A7AA8" w:rsidP="000A7AA8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77010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0C"/>
    <w:rsid w:val="000A7AA8"/>
    <w:rsid w:val="0077010C"/>
    <w:rsid w:val="00A80A0C"/>
    <w:rsid w:val="00CC051C"/>
    <w:rsid w:val="00C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32EE5-B824-4775-8727-6DC67B42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85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9/p49163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51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989149" TargetMode="External"/><Relationship Id="rId10" Type="http://schemas.openxmlformats.org/officeDocument/2006/relationships/hyperlink" Target="http://znanium.com/go.php?id=923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9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C0D7-DEF6-4B09-AE99-C67AC389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885</Words>
  <Characters>5050</Characters>
  <Application>Microsoft Office Word</Application>
  <DocSecurity>0</DocSecurity>
  <Lines>42</Lines>
  <Paragraphs>11</Paragraphs>
  <ScaleCrop>false</ScaleCrop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49</cp:revision>
  <cp:lastPrinted>2019-02-15T10:04:00Z</cp:lastPrinted>
  <dcterms:created xsi:type="dcterms:W3CDTF">2019-02-15T10:16:00Z</dcterms:created>
  <dcterms:modified xsi:type="dcterms:W3CDTF">2019-07-16T08:41:00Z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